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16C" w:rsidRPr="00B76DA6" w:rsidRDefault="0045016C" w:rsidP="00331D51">
      <w:pPr>
        <w:jc w:val="center"/>
        <w:rPr>
          <w:b/>
          <w:sz w:val="24"/>
          <w:szCs w:val="24"/>
        </w:rPr>
      </w:pPr>
      <w:r w:rsidRPr="00B76DA6">
        <w:rPr>
          <w:b/>
          <w:sz w:val="24"/>
          <w:szCs w:val="24"/>
        </w:rPr>
        <w:t>Course Syllabus</w:t>
      </w:r>
    </w:p>
    <w:p w:rsidR="006151FA" w:rsidRPr="00B76DA6" w:rsidRDefault="00331D51" w:rsidP="00331D51">
      <w:pPr>
        <w:jc w:val="center"/>
        <w:rPr>
          <w:sz w:val="24"/>
          <w:szCs w:val="24"/>
        </w:rPr>
      </w:pPr>
      <w:r w:rsidRPr="00B76DA6">
        <w:rPr>
          <w:sz w:val="24"/>
          <w:szCs w:val="24"/>
        </w:rPr>
        <w:t xml:space="preserve">Healthy Sustainable </w:t>
      </w:r>
      <w:r w:rsidR="00470629">
        <w:rPr>
          <w:sz w:val="24"/>
          <w:szCs w:val="24"/>
        </w:rPr>
        <w:t xml:space="preserve">Freshwater </w:t>
      </w:r>
      <w:r w:rsidRPr="00B76DA6">
        <w:rPr>
          <w:sz w:val="24"/>
          <w:szCs w:val="24"/>
        </w:rPr>
        <w:t>Fisher</w:t>
      </w:r>
      <w:r w:rsidR="00A41D05">
        <w:rPr>
          <w:sz w:val="24"/>
          <w:szCs w:val="24"/>
        </w:rPr>
        <w:t xml:space="preserve">ies </w:t>
      </w:r>
      <w:r w:rsidR="00470629">
        <w:rPr>
          <w:sz w:val="24"/>
          <w:szCs w:val="24"/>
        </w:rPr>
        <w:t xml:space="preserve">and </w:t>
      </w:r>
      <w:r w:rsidR="00B76DA6" w:rsidRPr="00B76DA6">
        <w:rPr>
          <w:sz w:val="24"/>
          <w:szCs w:val="24"/>
        </w:rPr>
        <w:t>Ecosystem Change</w:t>
      </w:r>
    </w:p>
    <w:p w:rsidR="006151FA" w:rsidRDefault="006151FA" w:rsidP="00B76DA6">
      <w:pPr>
        <w:spacing w:line="240" w:lineRule="auto"/>
      </w:pPr>
      <w:r w:rsidRPr="00331D51">
        <w:rPr>
          <w:i/>
        </w:rPr>
        <w:t>Instructor</w:t>
      </w:r>
      <w:r>
        <w:t>:</w:t>
      </w:r>
      <w:r w:rsidR="00331D51">
        <w:t xml:space="preserve"> Dr.</w:t>
      </w:r>
      <w:r>
        <w:t xml:space="preserve"> Andrew Muir</w:t>
      </w:r>
    </w:p>
    <w:p w:rsidR="006151FA" w:rsidRDefault="006151FA" w:rsidP="00B76DA6">
      <w:pPr>
        <w:spacing w:line="240" w:lineRule="auto"/>
      </w:pPr>
      <w:r w:rsidRPr="00331D51">
        <w:rPr>
          <w:i/>
        </w:rPr>
        <w:t>Course duration</w:t>
      </w:r>
      <w:r>
        <w:t>: 9 hrs.</w:t>
      </w:r>
    </w:p>
    <w:p w:rsidR="00B76DA6" w:rsidRDefault="00B76DA6" w:rsidP="00B76DA6">
      <w:pPr>
        <w:spacing w:line="240" w:lineRule="auto"/>
      </w:pPr>
    </w:p>
    <w:p w:rsidR="006151FA" w:rsidRDefault="006151FA" w:rsidP="00B76DA6">
      <w:pPr>
        <w:spacing w:line="240" w:lineRule="auto"/>
      </w:pPr>
      <w:r w:rsidRPr="00331D51">
        <w:rPr>
          <w:i/>
        </w:rPr>
        <w:t>Course content</w:t>
      </w:r>
      <w:r w:rsidR="00331D51" w:rsidRPr="00331D51">
        <w:rPr>
          <w:i/>
        </w:rPr>
        <w:t xml:space="preserve"> &amp; recommended readings</w:t>
      </w:r>
      <w:r w:rsidR="00331D51">
        <w:t>:</w:t>
      </w:r>
    </w:p>
    <w:p w:rsidR="002258E8" w:rsidRDefault="00AD7678" w:rsidP="00331D51">
      <w:pPr>
        <w:numPr>
          <w:ilvl w:val="0"/>
          <w:numId w:val="2"/>
        </w:numPr>
        <w:spacing w:line="240" w:lineRule="auto"/>
      </w:pPr>
      <w:r w:rsidRPr="006151FA">
        <w:t xml:space="preserve">The Laurentian </w:t>
      </w:r>
      <w:r w:rsidRPr="006151FA">
        <w:t>Great Lakes</w:t>
      </w:r>
      <w:r w:rsidR="006151FA">
        <w:t xml:space="preserve"> (</w:t>
      </w:r>
      <w:r w:rsidR="00624421">
        <w:t>1 h</w:t>
      </w:r>
      <w:r w:rsidR="006151FA">
        <w:t>)</w:t>
      </w:r>
    </w:p>
    <w:p w:rsidR="006A0A05" w:rsidRPr="00B76DA6" w:rsidRDefault="00B76DA6" w:rsidP="006A0A05">
      <w:pPr>
        <w:numPr>
          <w:ilvl w:val="1"/>
          <w:numId w:val="2"/>
        </w:numPr>
        <w:spacing w:line="240" w:lineRule="auto"/>
        <w:rPr>
          <w:sz w:val="18"/>
        </w:rPr>
      </w:pPr>
      <w:proofErr w:type="spellStart"/>
      <w:r>
        <w:t>P</w:t>
      </w:r>
      <w:r w:rsidR="006A0A05">
        <w:t>aleo</w:t>
      </w:r>
      <w:r w:rsidR="00936BAA">
        <w:t>geology</w:t>
      </w:r>
      <w:proofErr w:type="spellEnd"/>
      <w:r>
        <w:t xml:space="preserve"> </w:t>
      </w:r>
      <w:r w:rsidRPr="00B76DA6">
        <w:rPr>
          <w:sz w:val="18"/>
        </w:rPr>
        <w:t xml:space="preserve">[Larson, G. &amp; </w:t>
      </w:r>
      <w:proofErr w:type="spellStart"/>
      <w:r w:rsidRPr="00B76DA6">
        <w:rPr>
          <w:sz w:val="18"/>
        </w:rPr>
        <w:t>Schaetzl</w:t>
      </w:r>
      <w:proofErr w:type="spellEnd"/>
      <w:r w:rsidRPr="00B76DA6">
        <w:rPr>
          <w:sz w:val="18"/>
        </w:rPr>
        <w:t xml:space="preserve">, R. (2001). Origin and evolution of the Great Lakes. </w:t>
      </w:r>
      <w:r w:rsidRPr="00B76DA6">
        <w:rPr>
          <w:i/>
          <w:iCs/>
          <w:sz w:val="18"/>
        </w:rPr>
        <w:t>Journal of Great Lakes Research</w:t>
      </w:r>
      <w:r w:rsidRPr="00B76DA6">
        <w:rPr>
          <w:sz w:val="18"/>
        </w:rPr>
        <w:t xml:space="preserve"> </w:t>
      </w:r>
      <w:r w:rsidRPr="00B76DA6">
        <w:rPr>
          <w:b/>
          <w:bCs/>
          <w:sz w:val="18"/>
        </w:rPr>
        <w:t>27</w:t>
      </w:r>
      <w:r w:rsidRPr="00B76DA6">
        <w:rPr>
          <w:sz w:val="18"/>
        </w:rPr>
        <w:t>, 518-546.]</w:t>
      </w:r>
    </w:p>
    <w:p w:rsidR="00936BAA" w:rsidRDefault="00B76DA6" w:rsidP="00B76DA6">
      <w:pPr>
        <w:numPr>
          <w:ilvl w:val="1"/>
          <w:numId w:val="2"/>
        </w:numPr>
        <w:tabs>
          <w:tab w:val="left" w:pos="2970"/>
        </w:tabs>
        <w:spacing w:line="240" w:lineRule="auto"/>
      </w:pPr>
      <w:proofErr w:type="spellStart"/>
      <w:r>
        <w:t>P</w:t>
      </w:r>
      <w:r w:rsidR="00936BAA">
        <w:t>aleoecology</w:t>
      </w:r>
      <w:proofErr w:type="spellEnd"/>
      <w:r w:rsidR="00624421">
        <w:t xml:space="preserve"> </w:t>
      </w:r>
      <w:r w:rsidR="00624421" w:rsidRPr="00624421">
        <w:rPr>
          <w:sz w:val="18"/>
        </w:rPr>
        <w:t xml:space="preserve">[Bailey, R. M. &amp; Smith, G. R. (1981). Origin and geography of the fish fauna of the Laurentian Great Lakes basin. </w:t>
      </w:r>
      <w:r w:rsidR="00624421" w:rsidRPr="00624421">
        <w:rPr>
          <w:i/>
          <w:iCs/>
          <w:sz w:val="18"/>
        </w:rPr>
        <w:t>Canadian Journal of Fisheries and Aquatic Science</w:t>
      </w:r>
      <w:r w:rsidR="00624421" w:rsidRPr="00624421">
        <w:rPr>
          <w:sz w:val="18"/>
        </w:rPr>
        <w:t xml:space="preserve"> </w:t>
      </w:r>
      <w:r w:rsidR="00624421" w:rsidRPr="00624421">
        <w:rPr>
          <w:b/>
          <w:bCs/>
          <w:sz w:val="18"/>
        </w:rPr>
        <w:t>38</w:t>
      </w:r>
      <w:r w:rsidR="00624421" w:rsidRPr="00624421">
        <w:rPr>
          <w:sz w:val="18"/>
        </w:rPr>
        <w:t>, 1539-1561.]</w:t>
      </w:r>
    </w:p>
    <w:p w:rsidR="006A0A05" w:rsidRDefault="00B76DA6" w:rsidP="006A0A05">
      <w:pPr>
        <w:numPr>
          <w:ilvl w:val="1"/>
          <w:numId w:val="2"/>
        </w:numPr>
        <w:spacing w:line="240" w:lineRule="auto"/>
      </w:pPr>
      <w:r>
        <w:t>L</w:t>
      </w:r>
      <w:r w:rsidR="006A0A05">
        <w:t>imnology</w:t>
      </w:r>
    </w:p>
    <w:p w:rsidR="00B76DA6" w:rsidRDefault="00B76DA6" w:rsidP="006A0A05">
      <w:pPr>
        <w:numPr>
          <w:ilvl w:val="1"/>
          <w:numId w:val="2"/>
        </w:numPr>
        <w:spacing w:line="240" w:lineRule="auto"/>
      </w:pPr>
      <w:r>
        <w:t>Ecology</w:t>
      </w:r>
    </w:p>
    <w:p w:rsidR="00331D51" w:rsidRPr="006151FA" w:rsidRDefault="00331D51" w:rsidP="00331D51">
      <w:pPr>
        <w:spacing w:line="240" w:lineRule="auto"/>
        <w:ind w:left="720"/>
      </w:pPr>
    </w:p>
    <w:p w:rsidR="002258E8" w:rsidRDefault="00331D51" w:rsidP="00331D51">
      <w:pPr>
        <w:numPr>
          <w:ilvl w:val="0"/>
          <w:numId w:val="2"/>
        </w:numPr>
        <w:spacing w:line="240" w:lineRule="auto"/>
      </w:pPr>
      <w:r>
        <w:t xml:space="preserve">A century of </w:t>
      </w:r>
      <w:r w:rsidR="00161321">
        <w:t xml:space="preserve">human-induced </w:t>
      </w:r>
      <w:r w:rsidR="001B40E5">
        <w:t xml:space="preserve">ecosystem </w:t>
      </w:r>
      <w:r>
        <w:t>change</w:t>
      </w:r>
      <w:r w:rsidR="006151FA">
        <w:t xml:space="preserve"> (</w:t>
      </w:r>
      <w:r w:rsidR="00936BAA">
        <w:t>1 h</w:t>
      </w:r>
      <w:r w:rsidR="006151FA">
        <w:t>)</w:t>
      </w:r>
    </w:p>
    <w:p w:rsidR="00331D51" w:rsidRDefault="00161321" w:rsidP="00331D51">
      <w:pPr>
        <w:numPr>
          <w:ilvl w:val="1"/>
          <w:numId w:val="2"/>
        </w:numPr>
        <w:spacing w:line="240" w:lineRule="auto"/>
      </w:pPr>
      <w:r>
        <w:t>S</w:t>
      </w:r>
      <w:r w:rsidR="00331D51">
        <w:t>ettlement</w:t>
      </w:r>
    </w:p>
    <w:p w:rsidR="00331D51" w:rsidRDefault="008C33BF" w:rsidP="00331D51">
      <w:pPr>
        <w:numPr>
          <w:ilvl w:val="1"/>
          <w:numId w:val="2"/>
        </w:numPr>
        <w:spacing w:line="240" w:lineRule="auto"/>
      </w:pPr>
      <w:r>
        <w:t>Fisheries</w:t>
      </w:r>
    </w:p>
    <w:p w:rsidR="00331D51" w:rsidRDefault="00161321" w:rsidP="00331D51">
      <w:pPr>
        <w:numPr>
          <w:ilvl w:val="1"/>
          <w:numId w:val="2"/>
        </w:numPr>
        <w:spacing w:line="240" w:lineRule="auto"/>
      </w:pPr>
      <w:r>
        <w:t>A</w:t>
      </w:r>
      <w:r w:rsidR="00331D51">
        <w:t xml:space="preserve">quatic invasive species </w:t>
      </w:r>
      <w:r w:rsidR="006A0A05">
        <w:t>[</w:t>
      </w:r>
      <w:r w:rsidR="00331D51" w:rsidRPr="00331D51">
        <w:rPr>
          <w:sz w:val="18"/>
        </w:rPr>
        <w:t xml:space="preserve">Mills, E. L., Leach, J. H., Carlton, J. T. &amp; </w:t>
      </w:r>
      <w:proofErr w:type="spellStart"/>
      <w:r w:rsidR="00331D51" w:rsidRPr="00331D51">
        <w:rPr>
          <w:sz w:val="18"/>
        </w:rPr>
        <w:t>Secor</w:t>
      </w:r>
      <w:proofErr w:type="spellEnd"/>
      <w:r w:rsidR="00331D51" w:rsidRPr="00331D51">
        <w:rPr>
          <w:sz w:val="18"/>
        </w:rPr>
        <w:t xml:space="preserve">, C. L. (1993). Exotic species in the Great Lakes: a history of biotic crises and anthropogenic introductions. </w:t>
      </w:r>
      <w:r w:rsidR="00331D51" w:rsidRPr="00331D51">
        <w:rPr>
          <w:i/>
          <w:iCs/>
          <w:sz w:val="18"/>
        </w:rPr>
        <w:t>Journal of Great Lakes Research</w:t>
      </w:r>
      <w:r w:rsidR="00331D51" w:rsidRPr="00331D51">
        <w:rPr>
          <w:sz w:val="18"/>
        </w:rPr>
        <w:t xml:space="preserve"> </w:t>
      </w:r>
      <w:r w:rsidR="00331D51" w:rsidRPr="00331D51">
        <w:rPr>
          <w:b/>
          <w:bCs/>
          <w:sz w:val="18"/>
        </w:rPr>
        <w:t>19</w:t>
      </w:r>
      <w:r w:rsidR="00331D51" w:rsidRPr="00331D51">
        <w:rPr>
          <w:sz w:val="18"/>
        </w:rPr>
        <w:t>, 1-54.</w:t>
      </w:r>
      <w:r w:rsidR="006A0A05">
        <w:t>]</w:t>
      </w:r>
    </w:p>
    <w:p w:rsidR="006A0A05" w:rsidRDefault="00161321" w:rsidP="00331D51">
      <w:pPr>
        <w:numPr>
          <w:ilvl w:val="1"/>
          <w:numId w:val="2"/>
        </w:numPr>
        <w:spacing w:line="240" w:lineRule="auto"/>
      </w:pPr>
      <w:r>
        <w:t>C</w:t>
      </w:r>
      <w:r w:rsidR="006A0A05">
        <w:t>limate change [</w:t>
      </w:r>
      <w:r w:rsidR="006A0A05" w:rsidRPr="006A0A05">
        <w:rPr>
          <w:sz w:val="18"/>
        </w:rPr>
        <w:t xml:space="preserve">Schindler, D. W. (2001). The cumulative effects of climate warming and other human stresses on Canadian freshwaters in the new millennium. </w:t>
      </w:r>
      <w:r w:rsidR="006A0A05" w:rsidRPr="006A0A05">
        <w:rPr>
          <w:i/>
          <w:iCs/>
          <w:sz w:val="18"/>
        </w:rPr>
        <w:t>Canadian Journal of Fisheries and Aquatic Sciences</w:t>
      </w:r>
      <w:r w:rsidR="006A0A05" w:rsidRPr="006A0A05">
        <w:rPr>
          <w:sz w:val="18"/>
        </w:rPr>
        <w:t xml:space="preserve"> </w:t>
      </w:r>
      <w:r w:rsidR="006A0A05" w:rsidRPr="006A0A05">
        <w:rPr>
          <w:b/>
          <w:bCs/>
          <w:sz w:val="18"/>
        </w:rPr>
        <w:t>58</w:t>
      </w:r>
      <w:r w:rsidR="006A0A05" w:rsidRPr="006A0A05">
        <w:rPr>
          <w:sz w:val="18"/>
        </w:rPr>
        <w:t>, 18-29.</w:t>
      </w:r>
      <w:r w:rsidR="006A0A05">
        <w:t>]</w:t>
      </w:r>
    </w:p>
    <w:p w:rsidR="00331D51" w:rsidRDefault="00161321" w:rsidP="00331D51">
      <w:pPr>
        <w:numPr>
          <w:ilvl w:val="1"/>
          <w:numId w:val="2"/>
        </w:numPr>
        <w:spacing w:line="240" w:lineRule="auto"/>
      </w:pPr>
      <w:r>
        <w:t>R</w:t>
      </w:r>
      <w:r w:rsidR="00331D51">
        <w:t>egime shifts</w:t>
      </w:r>
      <w:r w:rsidR="006A0A05">
        <w:t xml:space="preserve"> [</w:t>
      </w:r>
      <w:proofErr w:type="spellStart"/>
      <w:r w:rsidR="006A0A05" w:rsidRPr="006A0A05">
        <w:rPr>
          <w:sz w:val="18"/>
        </w:rPr>
        <w:t>Scheffer</w:t>
      </w:r>
      <w:proofErr w:type="spellEnd"/>
      <w:r w:rsidR="006A0A05" w:rsidRPr="006A0A05">
        <w:rPr>
          <w:sz w:val="18"/>
        </w:rPr>
        <w:t xml:space="preserve">, M. &amp; Carpenter, S. R. (2003). Catastrophic regime shifts in ecosystems: linking theory to observation. </w:t>
      </w:r>
      <w:r w:rsidR="006A0A05" w:rsidRPr="006A0A05">
        <w:rPr>
          <w:i/>
          <w:iCs/>
          <w:sz w:val="18"/>
        </w:rPr>
        <w:t>Trends in Ecology &amp; Evolution</w:t>
      </w:r>
      <w:r w:rsidR="006A0A05" w:rsidRPr="006A0A05">
        <w:rPr>
          <w:sz w:val="18"/>
        </w:rPr>
        <w:t xml:space="preserve"> </w:t>
      </w:r>
      <w:r w:rsidR="006A0A05" w:rsidRPr="006A0A05">
        <w:rPr>
          <w:b/>
          <w:bCs/>
          <w:sz w:val="18"/>
        </w:rPr>
        <w:t>18</w:t>
      </w:r>
      <w:r w:rsidR="006A0A05" w:rsidRPr="006A0A05">
        <w:rPr>
          <w:sz w:val="18"/>
        </w:rPr>
        <w:t>, 648-656.</w:t>
      </w:r>
      <w:r w:rsidR="006A0A05">
        <w:t>]</w:t>
      </w:r>
    </w:p>
    <w:p w:rsidR="00331D51" w:rsidRDefault="00331D51" w:rsidP="00331D51">
      <w:pPr>
        <w:spacing w:line="240" w:lineRule="auto"/>
        <w:ind w:left="720"/>
      </w:pPr>
    </w:p>
    <w:p w:rsidR="006151FA" w:rsidRDefault="001B40E5" w:rsidP="00331D51">
      <w:pPr>
        <w:numPr>
          <w:ilvl w:val="0"/>
          <w:numId w:val="2"/>
        </w:numPr>
        <w:spacing w:line="240" w:lineRule="auto"/>
      </w:pPr>
      <w:r>
        <w:t xml:space="preserve">Fishery </w:t>
      </w:r>
      <w:r w:rsidR="008C33BF">
        <w:t>c</w:t>
      </w:r>
      <w:r w:rsidR="006151FA">
        <w:t>onservation</w:t>
      </w:r>
      <w:r w:rsidR="006A0A05">
        <w:t xml:space="preserve"> &amp; </w:t>
      </w:r>
      <w:r w:rsidR="008C33BF">
        <w:t>m</w:t>
      </w:r>
      <w:r w:rsidR="006151FA">
        <w:t>anagement</w:t>
      </w:r>
      <w:r w:rsidR="00470629">
        <w:t xml:space="preserve"> in the face of change</w:t>
      </w:r>
      <w:r w:rsidR="006151FA">
        <w:t xml:space="preserve"> (</w:t>
      </w:r>
      <w:r w:rsidR="00936BAA">
        <w:t>2 h</w:t>
      </w:r>
      <w:r w:rsidR="006151FA">
        <w:t>)</w:t>
      </w:r>
    </w:p>
    <w:p w:rsidR="001B40E5" w:rsidRDefault="001B40E5" w:rsidP="00A2175D">
      <w:pPr>
        <w:numPr>
          <w:ilvl w:val="1"/>
          <w:numId w:val="2"/>
        </w:numPr>
        <w:spacing w:line="240" w:lineRule="auto"/>
      </w:pPr>
      <w:r>
        <w:t xml:space="preserve">China </w:t>
      </w:r>
      <w:r w:rsidRPr="008C33BF">
        <w:rPr>
          <w:sz w:val="18"/>
        </w:rPr>
        <w:t xml:space="preserve">[Class exercise – 10 groups of 4 </w:t>
      </w:r>
      <w:r w:rsidR="00174F36" w:rsidRPr="008C33BF">
        <w:rPr>
          <w:sz w:val="18"/>
        </w:rPr>
        <w:t xml:space="preserve">have 10 minutes to </w:t>
      </w:r>
      <w:r w:rsidRPr="008C33BF">
        <w:rPr>
          <w:sz w:val="18"/>
        </w:rPr>
        <w:t xml:space="preserve">identify the top 3 fishery management or conservation issues in China; each group </w:t>
      </w:r>
      <w:r w:rsidR="00174F36" w:rsidRPr="008C33BF">
        <w:rPr>
          <w:sz w:val="18"/>
        </w:rPr>
        <w:t xml:space="preserve">will </w:t>
      </w:r>
      <w:r w:rsidRPr="008C33BF">
        <w:rPr>
          <w:sz w:val="18"/>
        </w:rPr>
        <w:t xml:space="preserve">write one issue on </w:t>
      </w:r>
      <w:r w:rsidR="00174F36" w:rsidRPr="008C33BF">
        <w:rPr>
          <w:sz w:val="18"/>
        </w:rPr>
        <w:t xml:space="preserve">the chalk </w:t>
      </w:r>
      <w:r w:rsidRPr="008C33BF">
        <w:rPr>
          <w:sz w:val="18"/>
        </w:rPr>
        <w:t xml:space="preserve">board until no new novel issues arise] </w:t>
      </w:r>
    </w:p>
    <w:p w:rsidR="001B40E5" w:rsidRDefault="001B40E5" w:rsidP="001B40E5">
      <w:pPr>
        <w:numPr>
          <w:ilvl w:val="1"/>
          <w:numId w:val="2"/>
        </w:numPr>
        <w:spacing w:line="240" w:lineRule="auto"/>
      </w:pPr>
      <w:r>
        <w:t>North America</w:t>
      </w:r>
    </w:p>
    <w:p w:rsidR="001B40E5" w:rsidRDefault="001B40E5" w:rsidP="001B40E5">
      <w:pPr>
        <w:numPr>
          <w:ilvl w:val="1"/>
          <w:numId w:val="2"/>
        </w:numPr>
        <w:spacing w:line="240" w:lineRule="auto"/>
      </w:pPr>
      <w:r>
        <w:t xml:space="preserve">Comparison of Chinese and American </w:t>
      </w:r>
      <w:r w:rsidR="008C33BF">
        <w:t xml:space="preserve">conservation and management </w:t>
      </w:r>
      <w:r>
        <w:t>issues</w:t>
      </w:r>
    </w:p>
    <w:p w:rsidR="00331D51" w:rsidRDefault="00331D51" w:rsidP="00331D51">
      <w:pPr>
        <w:spacing w:line="240" w:lineRule="auto"/>
        <w:ind w:left="720"/>
      </w:pPr>
    </w:p>
    <w:p w:rsidR="00936BAA" w:rsidRDefault="00936BAA" w:rsidP="00936BAA">
      <w:pPr>
        <w:numPr>
          <w:ilvl w:val="0"/>
          <w:numId w:val="2"/>
        </w:numPr>
        <w:spacing w:line="240" w:lineRule="auto"/>
      </w:pPr>
      <w:r>
        <w:t>Science to support management (1 h)</w:t>
      </w:r>
    </w:p>
    <w:p w:rsidR="00936BAA" w:rsidRDefault="00B34519" w:rsidP="00331D51">
      <w:pPr>
        <w:spacing w:line="240" w:lineRule="auto"/>
        <w:ind w:left="720"/>
        <w:rPr>
          <w:sz w:val="18"/>
        </w:rPr>
      </w:pPr>
      <w:r w:rsidRPr="00B34519">
        <w:rPr>
          <w:sz w:val="18"/>
        </w:rPr>
        <w:t xml:space="preserve">[Van </w:t>
      </w:r>
      <w:proofErr w:type="spellStart"/>
      <w:r w:rsidRPr="00B34519">
        <w:rPr>
          <w:sz w:val="18"/>
        </w:rPr>
        <w:t>Oosten</w:t>
      </w:r>
      <w:proofErr w:type="spellEnd"/>
      <w:r w:rsidRPr="00B34519">
        <w:rPr>
          <w:sz w:val="18"/>
        </w:rPr>
        <w:t xml:space="preserve">, J. (1935). Logically justified deductions concerning the Great Lakes fisheries exploded by scientific research. </w:t>
      </w:r>
      <w:r w:rsidRPr="00B34519">
        <w:rPr>
          <w:i/>
          <w:iCs/>
          <w:sz w:val="18"/>
        </w:rPr>
        <w:t>Transactions of the American Fisheries Society</w:t>
      </w:r>
      <w:r w:rsidRPr="00B34519">
        <w:rPr>
          <w:sz w:val="18"/>
        </w:rPr>
        <w:t xml:space="preserve"> </w:t>
      </w:r>
      <w:r w:rsidRPr="00B34519">
        <w:rPr>
          <w:b/>
          <w:bCs/>
          <w:sz w:val="18"/>
        </w:rPr>
        <w:t>65</w:t>
      </w:r>
      <w:r w:rsidRPr="00B34519">
        <w:rPr>
          <w:sz w:val="18"/>
        </w:rPr>
        <w:t>, 71-75.]</w:t>
      </w:r>
    </w:p>
    <w:p w:rsidR="0014676F" w:rsidRDefault="0014676F" w:rsidP="00331D51">
      <w:pPr>
        <w:spacing w:line="240" w:lineRule="auto"/>
        <w:ind w:left="720"/>
      </w:pPr>
    </w:p>
    <w:p w:rsidR="006151FA" w:rsidRDefault="006151FA" w:rsidP="00331D51">
      <w:pPr>
        <w:numPr>
          <w:ilvl w:val="0"/>
          <w:numId w:val="2"/>
        </w:numPr>
        <w:spacing w:line="240" w:lineRule="auto"/>
      </w:pPr>
      <w:r>
        <w:t xml:space="preserve">Evolution of an </w:t>
      </w:r>
      <w:r w:rsidR="008C33BF">
        <w:t>e</w:t>
      </w:r>
      <w:r>
        <w:t>cosystem</w:t>
      </w:r>
      <w:r w:rsidR="008C33BF">
        <w:t>-based management</w:t>
      </w:r>
      <w:r>
        <w:t xml:space="preserve"> </w:t>
      </w:r>
      <w:r w:rsidR="008C33BF">
        <w:t>a</w:t>
      </w:r>
      <w:r>
        <w:t>pproach (</w:t>
      </w:r>
      <w:r w:rsidR="00936BAA">
        <w:t>1 h</w:t>
      </w:r>
      <w:r>
        <w:t>)</w:t>
      </w:r>
    </w:p>
    <w:p w:rsidR="00331D51" w:rsidRDefault="0014676F" w:rsidP="0014676F">
      <w:pPr>
        <w:spacing w:line="240" w:lineRule="auto"/>
        <w:ind w:left="1440"/>
      </w:pPr>
      <w:proofErr w:type="gramStart"/>
      <w:r w:rsidRPr="0014676F">
        <w:rPr>
          <w:sz w:val="18"/>
        </w:rPr>
        <w:t xml:space="preserve">[Curtin, R. &amp; </w:t>
      </w:r>
      <w:proofErr w:type="spellStart"/>
      <w:r w:rsidRPr="0014676F">
        <w:rPr>
          <w:sz w:val="18"/>
        </w:rPr>
        <w:t>Prellezo</w:t>
      </w:r>
      <w:proofErr w:type="spellEnd"/>
      <w:r w:rsidRPr="0014676F">
        <w:rPr>
          <w:sz w:val="18"/>
        </w:rPr>
        <w:t>, R. (2010).</w:t>
      </w:r>
      <w:proofErr w:type="gramEnd"/>
      <w:r w:rsidRPr="0014676F">
        <w:rPr>
          <w:sz w:val="18"/>
        </w:rPr>
        <w:t xml:space="preserve"> Understanding marine ecosystem based management: A literature review. </w:t>
      </w:r>
      <w:r w:rsidRPr="0014676F">
        <w:rPr>
          <w:i/>
          <w:iCs/>
          <w:sz w:val="18"/>
        </w:rPr>
        <w:t>Marine Policy</w:t>
      </w:r>
      <w:r w:rsidRPr="0014676F">
        <w:rPr>
          <w:sz w:val="18"/>
        </w:rPr>
        <w:t xml:space="preserve"> </w:t>
      </w:r>
      <w:r w:rsidRPr="0014676F">
        <w:rPr>
          <w:b/>
          <w:bCs/>
          <w:sz w:val="18"/>
        </w:rPr>
        <w:t>34</w:t>
      </w:r>
      <w:r w:rsidRPr="0014676F">
        <w:rPr>
          <w:sz w:val="18"/>
        </w:rPr>
        <w:t>, 821-830.]</w:t>
      </w:r>
    </w:p>
    <w:p w:rsidR="0014676F" w:rsidRDefault="0014676F" w:rsidP="00331D51">
      <w:pPr>
        <w:spacing w:line="240" w:lineRule="auto"/>
        <w:ind w:left="720"/>
      </w:pPr>
    </w:p>
    <w:p w:rsidR="006151FA" w:rsidRDefault="006151FA" w:rsidP="00331D51">
      <w:pPr>
        <w:numPr>
          <w:ilvl w:val="0"/>
          <w:numId w:val="2"/>
        </w:numPr>
        <w:spacing w:line="240" w:lineRule="auto"/>
      </w:pPr>
      <w:r>
        <w:t>Restoration ecology (</w:t>
      </w:r>
      <w:r w:rsidR="00936BAA">
        <w:t>3 h</w:t>
      </w:r>
      <w:r>
        <w:t>)</w:t>
      </w:r>
    </w:p>
    <w:p w:rsidR="006A0A05" w:rsidRDefault="008C33BF" w:rsidP="00331D51">
      <w:pPr>
        <w:numPr>
          <w:ilvl w:val="1"/>
          <w:numId w:val="2"/>
        </w:numPr>
        <w:spacing w:line="240" w:lineRule="auto"/>
      </w:pPr>
      <w:r>
        <w:t>F</w:t>
      </w:r>
      <w:r w:rsidR="006A0A05">
        <w:t>unctional food webs</w:t>
      </w:r>
    </w:p>
    <w:p w:rsidR="00331D51" w:rsidRDefault="008C33BF" w:rsidP="00331D51">
      <w:pPr>
        <w:numPr>
          <w:ilvl w:val="1"/>
          <w:numId w:val="2"/>
        </w:numPr>
        <w:spacing w:line="240" w:lineRule="auto"/>
      </w:pPr>
      <w:r>
        <w:t>D</w:t>
      </w:r>
      <w:r w:rsidR="00331D51">
        <w:t>eepwater food webs</w:t>
      </w:r>
      <w:r>
        <w:t xml:space="preserve"> </w:t>
      </w:r>
      <w:r w:rsidRPr="008C33BF">
        <w:rPr>
          <w:sz w:val="18"/>
        </w:rPr>
        <w:t xml:space="preserve">[Zimmerman, M. S. &amp; Krueger, C. C. (2009). An ecosystem perspective on re-establishing native deepwater fishes in the Laurentian Great Lakes. </w:t>
      </w:r>
      <w:r w:rsidRPr="008C33BF">
        <w:rPr>
          <w:i/>
          <w:iCs/>
          <w:sz w:val="18"/>
        </w:rPr>
        <w:t xml:space="preserve">North American </w:t>
      </w:r>
      <w:proofErr w:type="spellStart"/>
      <w:r w:rsidRPr="008C33BF">
        <w:rPr>
          <w:i/>
          <w:iCs/>
          <w:sz w:val="18"/>
        </w:rPr>
        <w:t>Jounal</w:t>
      </w:r>
      <w:proofErr w:type="spellEnd"/>
      <w:r w:rsidRPr="008C33BF">
        <w:rPr>
          <w:i/>
          <w:iCs/>
          <w:sz w:val="18"/>
        </w:rPr>
        <w:t xml:space="preserve"> of Fisheries Management</w:t>
      </w:r>
      <w:r w:rsidRPr="008C33BF">
        <w:rPr>
          <w:sz w:val="18"/>
        </w:rPr>
        <w:t xml:space="preserve"> </w:t>
      </w:r>
      <w:r w:rsidRPr="008C33BF">
        <w:rPr>
          <w:b/>
          <w:bCs/>
          <w:sz w:val="18"/>
        </w:rPr>
        <w:t>29</w:t>
      </w:r>
      <w:r w:rsidRPr="008C33BF">
        <w:rPr>
          <w:sz w:val="18"/>
        </w:rPr>
        <w:t>, 1352-1371.]</w:t>
      </w:r>
    </w:p>
    <w:p w:rsidR="00A2175D" w:rsidRPr="006151FA" w:rsidRDefault="008C33BF" w:rsidP="00331D51">
      <w:pPr>
        <w:numPr>
          <w:ilvl w:val="1"/>
          <w:numId w:val="2"/>
        </w:numPr>
        <w:spacing w:line="240" w:lineRule="auto"/>
      </w:pPr>
      <w:r>
        <w:t>S</w:t>
      </w:r>
      <w:r w:rsidR="00A2175D">
        <w:t>elective fish passage</w:t>
      </w:r>
    </w:p>
    <w:p w:rsidR="0045016C" w:rsidRDefault="0045016C"/>
    <w:p w:rsidR="00936BAA" w:rsidRDefault="006151FA">
      <w:r w:rsidRPr="008C33BF">
        <w:rPr>
          <w:i/>
        </w:rPr>
        <w:t>Lectures:</w:t>
      </w:r>
      <w:r>
        <w:t xml:space="preserve"> Recommended readings</w:t>
      </w:r>
      <w:r w:rsidR="00331D51">
        <w:t xml:space="preserve"> identified above</w:t>
      </w:r>
      <w:r>
        <w:t xml:space="preserve"> will supplement the lectures. </w:t>
      </w:r>
      <w:r w:rsidR="00936BAA">
        <w:t xml:space="preserve"> </w:t>
      </w:r>
    </w:p>
    <w:sectPr w:rsidR="00936BAA" w:rsidSect="00CA7A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02C15"/>
    <w:multiLevelType w:val="hybridMultilevel"/>
    <w:tmpl w:val="57EA06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F52921"/>
    <w:multiLevelType w:val="hybridMultilevel"/>
    <w:tmpl w:val="7B76C0C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5016C"/>
    <w:rsid w:val="0014676F"/>
    <w:rsid w:val="00161321"/>
    <w:rsid w:val="00174F36"/>
    <w:rsid w:val="001B40E5"/>
    <w:rsid w:val="00223DF8"/>
    <w:rsid w:val="00331D51"/>
    <w:rsid w:val="0045016C"/>
    <w:rsid w:val="00470629"/>
    <w:rsid w:val="006151FA"/>
    <w:rsid w:val="00624421"/>
    <w:rsid w:val="006A0A05"/>
    <w:rsid w:val="008C33BF"/>
    <w:rsid w:val="00936BAA"/>
    <w:rsid w:val="00A2175D"/>
    <w:rsid w:val="00A41D05"/>
    <w:rsid w:val="00AD7678"/>
    <w:rsid w:val="00B34519"/>
    <w:rsid w:val="00B76DA6"/>
    <w:rsid w:val="00CA7A06"/>
    <w:rsid w:val="00F13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A0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Muir</dc:creator>
  <cp:lastModifiedBy>Andrew Muir</cp:lastModifiedBy>
  <cp:revision>10</cp:revision>
  <cp:lastPrinted>2015-04-30T18:23:00Z</cp:lastPrinted>
  <dcterms:created xsi:type="dcterms:W3CDTF">2015-04-30T15:08:00Z</dcterms:created>
  <dcterms:modified xsi:type="dcterms:W3CDTF">2015-04-30T18:59:00Z</dcterms:modified>
</cp:coreProperties>
</file>